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8DFB5" w14:textId="77777777" w:rsidR="00CE3127" w:rsidRDefault="00CE3127"/>
    <w:p w14:paraId="5CCAE9DC" w14:textId="77777777" w:rsidR="00CE3127" w:rsidRPr="00D76515" w:rsidRDefault="00CE3127">
      <w:pPr>
        <w:rPr>
          <w:rFonts w:asciiTheme="majorHAnsi" w:hAnsiTheme="majorHAnsi" w:cstheme="majorHAnsi"/>
          <w:sz w:val="24"/>
          <w:szCs w:val="24"/>
        </w:rPr>
      </w:pPr>
    </w:p>
    <w:p w14:paraId="4A55AF8D" w14:textId="57886349" w:rsidR="00CE3127" w:rsidRPr="00D76515" w:rsidRDefault="00176E26" w:rsidP="00D76515">
      <w:pPr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D76515">
        <w:rPr>
          <w:rFonts w:asciiTheme="majorHAnsi" w:hAnsiTheme="majorHAnsi" w:cstheme="majorHAnsi"/>
          <w:bCs/>
          <w:sz w:val="28"/>
          <w:szCs w:val="28"/>
        </w:rPr>
        <w:t>Parent Notification</w:t>
      </w:r>
      <w:r w:rsidRPr="00D76515">
        <w:rPr>
          <w:rFonts w:asciiTheme="majorHAnsi" w:hAnsiTheme="majorHAnsi" w:cstheme="majorHAnsi"/>
          <w:bCs/>
          <w:sz w:val="28"/>
          <w:szCs w:val="28"/>
          <w:vertAlign w:val="superscript"/>
        </w:rPr>
        <w:footnoteReference w:id="1"/>
      </w:r>
      <w:r w:rsidR="00D76515" w:rsidRPr="00D76515">
        <w:rPr>
          <w:rFonts w:asciiTheme="majorHAnsi" w:hAnsiTheme="majorHAnsi" w:cstheme="majorHAnsi"/>
          <w:bCs/>
          <w:sz w:val="28"/>
          <w:szCs w:val="28"/>
        </w:rPr>
        <w:t>: High Risk (Sample Guidelines)</w:t>
      </w:r>
    </w:p>
    <w:p w14:paraId="543C97F4" w14:textId="77777777" w:rsidR="00CE3127" w:rsidRPr="00D76515" w:rsidRDefault="00CE3127">
      <w:pPr>
        <w:jc w:val="center"/>
        <w:rPr>
          <w:rFonts w:asciiTheme="majorHAnsi" w:hAnsiTheme="majorHAnsi" w:cstheme="majorHAnsi"/>
          <w:bCs/>
          <w:sz w:val="28"/>
          <w:szCs w:val="28"/>
        </w:rPr>
      </w:pPr>
    </w:p>
    <w:p w14:paraId="339E3C6A" w14:textId="77777777" w:rsidR="00CE3127" w:rsidRPr="00D76515" w:rsidRDefault="00176E26">
      <w:pPr>
        <w:rPr>
          <w:rFonts w:asciiTheme="majorHAnsi" w:hAnsiTheme="majorHAnsi" w:cstheme="majorHAnsi"/>
          <w:sz w:val="24"/>
          <w:szCs w:val="24"/>
        </w:rPr>
      </w:pPr>
      <w:r w:rsidRPr="00D76515">
        <w:rPr>
          <w:rFonts w:asciiTheme="majorHAnsi" w:hAnsiTheme="majorHAnsi" w:cstheme="majorHAnsi"/>
          <w:sz w:val="24"/>
          <w:szCs w:val="24"/>
        </w:rPr>
        <w:t>Parents or guardians should be contacted as soon as possible after a student has been identified as being at risk for suicide. The person who contacts the family is typically the principal, school psychologist, or a staff member with a special relationship</w:t>
      </w:r>
      <w:r w:rsidRPr="00D76515">
        <w:rPr>
          <w:rFonts w:asciiTheme="majorHAnsi" w:hAnsiTheme="majorHAnsi" w:cstheme="majorHAnsi"/>
          <w:sz w:val="24"/>
          <w:szCs w:val="24"/>
        </w:rPr>
        <w:t xml:space="preserve"> with the student or family. Staff need to be sensitive toward the family’s culture, including attitudes towards suicide, mental health, privacy, and help-seeking</w:t>
      </w:r>
    </w:p>
    <w:p w14:paraId="58808101" w14:textId="77777777" w:rsidR="00CE3127" w:rsidRPr="00D76515" w:rsidRDefault="00CE3127">
      <w:pPr>
        <w:rPr>
          <w:rFonts w:asciiTheme="majorHAnsi" w:hAnsiTheme="majorHAnsi" w:cstheme="majorHAnsi"/>
          <w:sz w:val="24"/>
          <w:szCs w:val="24"/>
        </w:rPr>
      </w:pPr>
    </w:p>
    <w:p w14:paraId="54E1DCAD" w14:textId="77777777" w:rsidR="00CE3127" w:rsidRPr="00D76515" w:rsidRDefault="00176E26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76515">
        <w:rPr>
          <w:rFonts w:asciiTheme="majorHAnsi" w:hAnsiTheme="majorHAnsi" w:cstheme="majorHAnsi"/>
          <w:sz w:val="24"/>
          <w:szCs w:val="24"/>
        </w:rPr>
        <w:t>Notify the parents about the situation and ask that they come to the school immediately.</w:t>
      </w:r>
    </w:p>
    <w:p w14:paraId="77DBC677" w14:textId="77777777" w:rsidR="00CE3127" w:rsidRPr="00D76515" w:rsidRDefault="00176E26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76515">
        <w:rPr>
          <w:rFonts w:asciiTheme="majorHAnsi" w:hAnsiTheme="majorHAnsi" w:cstheme="majorHAnsi"/>
          <w:sz w:val="24"/>
          <w:szCs w:val="24"/>
        </w:rPr>
        <w:t>Whe</w:t>
      </w:r>
      <w:r w:rsidRPr="00D76515">
        <w:rPr>
          <w:rFonts w:asciiTheme="majorHAnsi" w:hAnsiTheme="majorHAnsi" w:cstheme="majorHAnsi"/>
          <w:sz w:val="24"/>
          <w:szCs w:val="24"/>
        </w:rPr>
        <w:t xml:space="preserve">n the parents arrive at school, explain why you think their child is at risk for suicide and why you are recommending they immediately go to the hospital for an assessment. </w:t>
      </w:r>
    </w:p>
    <w:p w14:paraId="4559B978" w14:textId="77777777" w:rsidR="00CE3127" w:rsidRPr="00D76515" w:rsidRDefault="00176E26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76515">
        <w:rPr>
          <w:rFonts w:asciiTheme="majorHAnsi" w:hAnsiTheme="majorHAnsi" w:cstheme="majorHAnsi"/>
          <w:sz w:val="24"/>
          <w:szCs w:val="24"/>
        </w:rPr>
        <w:t>Provide the family with copies of any suicide screener/assessments you have conduc</w:t>
      </w:r>
      <w:r w:rsidRPr="00D76515">
        <w:rPr>
          <w:rFonts w:asciiTheme="majorHAnsi" w:hAnsiTheme="majorHAnsi" w:cstheme="majorHAnsi"/>
          <w:sz w:val="24"/>
          <w:szCs w:val="24"/>
        </w:rPr>
        <w:t xml:space="preserve">ted and explain they should be provided to the hospital staff. </w:t>
      </w:r>
    </w:p>
    <w:p w14:paraId="1E2CFC59" w14:textId="77777777" w:rsidR="00CE3127" w:rsidRPr="00D76515" w:rsidRDefault="00176E26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76515">
        <w:rPr>
          <w:rFonts w:asciiTheme="majorHAnsi" w:hAnsiTheme="majorHAnsi" w:cstheme="majorHAnsi"/>
          <w:sz w:val="24"/>
          <w:szCs w:val="24"/>
        </w:rPr>
        <w:t>Explain the importance of removing from the home (or locking up) firearms and other dangerous items, including over-the-counter and prescription medications and alcohol.</w:t>
      </w:r>
    </w:p>
    <w:p w14:paraId="3ED9AE4F" w14:textId="55A14CE7" w:rsidR="00CE3127" w:rsidRPr="00D76515" w:rsidRDefault="00176E26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76515">
        <w:rPr>
          <w:rFonts w:asciiTheme="majorHAnsi" w:hAnsiTheme="majorHAnsi" w:cstheme="majorHAnsi"/>
          <w:sz w:val="24"/>
          <w:szCs w:val="24"/>
        </w:rPr>
        <w:t>Follow up with an emai</w:t>
      </w:r>
      <w:r w:rsidRPr="00D76515">
        <w:rPr>
          <w:rFonts w:asciiTheme="majorHAnsi" w:hAnsiTheme="majorHAnsi" w:cstheme="majorHAnsi"/>
          <w:sz w:val="24"/>
          <w:szCs w:val="24"/>
        </w:rPr>
        <w:t xml:space="preserve">l </w:t>
      </w:r>
      <w:r w:rsidR="00465B57">
        <w:rPr>
          <w:rFonts w:asciiTheme="majorHAnsi" w:hAnsiTheme="majorHAnsi" w:cstheme="majorHAnsi"/>
          <w:sz w:val="24"/>
          <w:szCs w:val="24"/>
        </w:rPr>
        <w:t xml:space="preserve">confirming 1) documents were discussed 2) </w:t>
      </w:r>
      <w:r w:rsidRPr="00D76515">
        <w:rPr>
          <w:rFonts w:asciiTheme="majorHAnsi" w:hAnsiTheme="majorHAnsi" w:cstheme="majorHAnsi"/>
          <w:sz w:val="24"/>
          <w:szCs w:val="24"/>
        </w:rPr>
        <w:t>you recommended they immediately go to the hospital, and</w:t>
      </w:r>
      <w:r w:rsidR="00465B57">
        <w:rPr>
          <w:rFonts w:asciiTheme="majorHAnsi" w:hAnsiTheme="majorHAnsi" w:cstheme="majorHAnsi"/>
          <w:sz w:val="24"/>
          <w:szCs w:val="24"/>
        </w:rPr>
        <w:t xml:space="preserve"> 3)</w:t>
      </w:r>
      <w:r w:rsidRPr="00D76515">
        <w:rPr>
          <w:rFonts w:asciiTheme="majorHAnsi" w:hAnsiTheme="majorHAnsi" w:cstheme="majorHAnsi"/>
          <w:sz w:val="24"/>
          <w:szCs w:val="24"/>
        </w:rPr>
        <w:t xml:space="preserve"> </w:t>
      </w:r>
      <w:r w:rsidRPr="00D76515">
        <w:rPr>
          <w:rFonts w:asciiTheme="majorHAnsi" w:hAnsiTheme="majorHAnsi" w:cstheme="majorHAnsi"/>
          <w:sz w:val="24"/>
          <w:szCs w:val="24"/>
        </w:rPr>
        <w:t xml:space="preserve">you will want to have a re-entry meeting before the student returns to school to develop an intervention and safety plan. </w:t>
      </w:r>
    </w:p>
    <w:p w14:paraId="4000ED95" w14:textId="0FD21D1D" w:rsidR="00CE3127" w:rsidRPr="00D76515" w:rsidRDefault="00176E26">
      <w:pPr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76515">
        <w:rPr>
          <w:rFonts w:asciiTheme="majorHAnsi" w:hAnsiTheme="majorHAnsi" w:cstheme="majorHAnsi"/>
          <w:sz w:val="24"/>
          <w:szCs w:val="24"/>
        </w:rPr>
        <w:t>Be sure to print out a copy o</w:t>
      </w:r>
      <w:r w:rsidRPr="00D76515">
        <w:rPr>
          <w:rFonts w:asciiTheme="majorHAnsi" w:hAnsiTheme="majorHAnsi" w:cstheme="majorHAnsi"/>
          <w:sz w:val="24"/>
          <w:szCs w:val="24"/>
        </w:rPr>
        <w:t xml:space="preserve">f the email.  Maintain a copy for your records and provide a copy to the leader </w:t>
      </w:r>
      <w:r w:rsidR="00465B57" w:rsidRPr="00D76515">
        <w:rPr>
          <w:rFonts w:asciiTheme="majorHAnsi" w:hAnsiTheme="majorHAnsi" w:cstheme="majorHAnsi"/>
          <w:sz w:val="24"/>
          <w:szCs w:val="24"/>
        </w:rPr>
        <w:t>of building</w:t>
      </w:r>
      <w:r w:rsidRPr="00D76515">
        <w:rPr>
          <w:rFonts w:asciiTheme="majorHAnsi" w:hAnsiTheme="majorHAnsi" w:cstheme="majorHAnsi"/>
          <w:sz w:val="24"/>
          <w:szCs w:val="24"/>
        </w:rPr>
        <w:t xml:space="preserve"> response team.</w:t>
      </w:r>
    </w:p>
    <w:p w14:paraId="7EA741A5" w14:textId="77777777" w:rsidR="00CE3127" w:rsidRPr="00D76515" w:rsidRDefault="00176E26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76515">
        <w:rPr>
          <w:rFonts w:asciiTheme="majorHAnsi" w:hAnsiTheme="majorHAnsi" w:cstheme="majorHAnsi"/>
          <w:sz w:val="24"/>
          <w:szCs w:val="24"/>
        </w:rPr>
        <w:t xml:space="preserve">Tell the parents that you will follow up with them in a 2 days. </w:t>
      </w:r>
      <w:bookmarkStart w:id="0" w:name="_GoBack"/>
      <w:bookmarkEnd w:id="0"/>
    </w:p>
    <w:p w14:paraId="718E52F2" w14:textId="77777777" w:rsidR="00CE3127" w:rsidRPr="00D76515" w:rsidRDefault="00176E26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76515">
        <w:rPr>
          <w:rFonts w:asciiTheme="majorHAnsi" w:hAnsiTheme="majorHAnsi" w:cstheme="majorHAnsi"/>
          <w:sz w:val="24"/>
          <w:szCs w:val="24"/>
        </w:rPr>
        <w:t>If the parents refuse to seek services for a child under the age of 18 who you beli</w:t>
      </w:r>
      <w:r w:rsidRPr="00D76515">
        <w:rPr>
          <w:rFonts w:asciiTheme="majorHAnsi" w:hAnsiTheme="majorHAnsi" w:cstheme="majorHAnsi"/>
          <w:sz w:val="24"/>
          <w:szCs w:val="24"/>
        </w:rPr>
        <w:t xml:space="preserve">eve is in danger of self-harm, you should notify DCFS that the child is being neglected. </w:t>
      </w:r>
    </w:p>
    <w:p w14:paraId="7C10FF6D" w14:textId="77777777" w:rsidR="00CE3127" w:rsidRPr="00D76515" w:rsidRDefault="00176E26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76515">
        <w:rPr>
          <w:rFonts w:asciiTheme="majorHAnsi" w:hAnsiTheme="majorHAnsi" w:cstheme="majorHAnsi"/>
          <w:sz w:val="24"/>
          <w:szCs w:val="24"/>
        </w:rPr>
        <w:t>Document all contacts with the parents.</w:t>
      </w:r>
    </w:p>
    <w:p w14:paraId="3323FFFF" w14:textId="77777777" w:rsidR="00CE3127" w:rsidRPr="00D76515" w:rsidRDefault="00CE3127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72095CF" w14:textId="33B490CD" w:rsidR="00CE3127" w:rsidRDefault="00CE3127">
      <w:pPr>
        <w:rPr>
          <w:rFonts w:asciiTheme="majorHAnsi" w:hAnsiTheme="majorHAnsi" w:cstheme="majorHAnsi"/>
          <w:sz w:val="24"/>
          <w:szCs w:val="24"/>
        </w:rPr>
      </w:pPr>
    </w:p>
    <w:p w14:paraId="3123D6B3" w14:textId="46F05CC8" w:rsidR="00D76515" w:rsidRPr="00D76515" w:rsidRDefault="00D76515" w:rsidP="00D76515">
      <w:pPr>
        <w:rPr>
          <w:rFonts w:asciiTheme="majorHAnsi" w:hAnsiTheme="majorHAnsi" w:cstheme="majorHAnsi"/>
          <w:sz w:val="24"/>
          <w:szCs w:val="24"/>
        </w:rPr>
      </w:pPr>
    </w:p>
    <w:p w14:paraId="0E2430A3" w14:textId="1D6A97BC" w:rsidR="00D76515" w:rsidRPr="00D76515" w:rsidRDefault="00D76515" w:rsidP="00D76515">
      <w:pPr>
        <w:rPr>
          <w:rFonts w:asciiTheme="majorHAnsi" w:hAnsiTheme="majorHAnsi" w:cstheme="majorHAnsi"/>
          <w:sz w:val="24"/>
          <w:szCs w:val="24"/>
        </w:rPr>
      </w:pPr>
    </w:p>
    <w:p w14:paraId="1D4BDBD2" w14:textId="023CB693" w:rsidR="00D76515" w:rsidRPr="00D76515" w:rsidRDefault="00D76515" w:rsidP="00D76515">
      <w:pPr>
        <w:rPr>
          <w:rFonts w:asciiTheme="majorHAnsi" w:hAnsiTheme="majorHAnsi" w:cstheme="majorHAnsi"/>
          <w:sz w:val="24"/>
          <w:szCs w:val="24"/>
        </w:rPr>
      </w:pPr>
    </w:p>
    <w:p w14:paraId="6E34CA1D" w14:textId="7A3ABAE3" w:rsidR="00D76515" w:rsidRDefault="00D76515" w:rsidP="00D76515">
      <w:pPr>
        <w:rPr>
          <w:rFonts w:asciiTheme="majorHAnsi" w:hAnsiTheme="majorHAnsi" w:cstheme="majorHAnsi"/>
          <w:sz w:val="24"/>
          <w:szCs w:val="24"/>
        </w:rPr>
      </w:pPr>
    </w:p>
    <w:p w14:paraId="3A208D14" w14:textId="77777777" w:rsidR="00D76515" w:rsidRPr="00D76515" w:rsidRDefault="00D76515" w:rsidP="00D76515">
      <w:pPr>
        <w:rPr>
          <w:rFonts w:asciiTheme="majorHAnsi" w:hAnsiTheme="majorHAnsi" w:cstheme="majorHAnsi"/>
          <w:sz w:val="24"/>
          <w:szCs w:val="24"/>
        </w:rPr>
      </w:pPr>
    </w:p>
    <w:sectPr w:rsidR="00D76515" w:rsidRPr="00D7651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4C983" w14:textId="77777777" w:rsidR="00176E26" w:rsidRDefault="00176E26">
      <w:pPr>
        <w:spacing w:line="240" w:lineRule="auto"/>
      </w:pPr>
      <w:r>
        <w:separator/>
      </w:r>
    </w:p>
  </w:endnote>
  <w:endnote w:type="continuationSeparator" w:id="0">
    <w:p w14:paraId="62896B2C" w14:textId="77777777" w:rsidR="00176E26" w:rsidRDefault="00176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47175" w14:textId="77777777" w:rsidR="00176E26" w:rsidRDefault="00176E26">
      <w:pPr>
        <w:spacing w:line="240" w:lineRule="auto"/>
      </w:pPr>
      <w:r>
        <w:separator/>
      </w:r>
    </w:p>
  </w:footnote>
  <w:footnote w:type="continuationSeparator" w:id="0">
    <w:p w14:paraId="7A973189" w14:textId="77777777" w:rsidR="00176E26" w:rsidRDefault="00176E26">
      <w:pPr>
        <w:spacing w:line="240" w:lineRule="auto"/>
      </w:pPr>
      <w:r>
        <w:continuationSeparator/>
      </w:r>
    </w:p>
  </w:footnote>
  <w:footnote w:id="1">
    <w:p w14:paraId="17FB248F" w14:textId="77777777" w:rsidR="00CE3127" w:rsidRPr="00D76515" w:rsidRDefault="00176E26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76515">
        <w:rPr>
          <w:rFonts w:asciiTheme="majorHAnsi" w:hAnsiTheme="majorHAnsi" w:cstheme="majorHAnsi"/>
          <w:vertAlign w:val="superscript"/>
        </w:rPr>
        <w:footnoteRef/>
      </w:r>
      <w:r w:rsidRPr="00D76515">
        <w:rPr>
          <w:rFonts w:asciiTheme="majorHAnsi" w:hAnsiTheme="majorHAnsi" w:cstheme="majorHAnsi"/>
          <w:sz w:val="20"/>
          <w:szCs w:val="20"/>
        </w:rPr>
        <w:t xml:space="preserve"> Preventing </w:t>
      </w:r>
      <w:proofErr w:type="gramStart"/>
      <w:r w:rsidRPr="00D76515">
        <w:rPr>
          <w:rFonts w:asciiTheme="majorHAnsi" w:hAnsiTheme="majorHAnsi" w:cstheme="majorHAnsi"/>
          <w:sz w:val="20"/>
          <w:szCs w:val="20"/>
        </w:rPr>
        <w:t>Suicide</w:t>
      </w:r>
      <w:proofErr w:type="gramEnd"/>
      <w:r w:rsidRPr="00D76515">
        <w:rPr>
          <w:rFonts w:asciiTheme="majorHAnsi" w:hAnsiTheme="majorHAnsi" w:cstheme="majorHAnsi"/>
          <w:sz w:val="20"/>
          <w:szCs w:val="20"/>
        </w:rPr>
        <w:t xml:space="preserve"> a High School Toolkit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C6C8E"/>
    <w:multiLevelType w:val="multilevel"/>
    <w:tmpl w:val="B6D223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127"/>
    <w:rsid w:val="00176E26"/>
    <w:rsid w:val="00465B57"/>
    <w:rsid w:val="00CE3127"/>
    <w:rsid w:val="00D7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41FFD"/>
  <w15:docId w15:val="{932E27AD-AB91-4C45-83A5-7538EEE1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765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515"/>
  </w:style>
  <w:style w:type="paragraph" w:styleId="Footer">
    <w:name w:val="footer"/>
    <w:basedOn w:val="Normal"/>
    <w:link w:val="FooterChar"/>
    <w:uiPriority w:val="99"/>
    <w:unhideWhenUsed/>
    <w:rsid w:val="00D765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Hoeper</dc:creator>
  <cp:lastModifiedBy>Kelsey Hoeper</cp:lastModifiedBy>
  <cp:revision>2</cp:revision>
  <dcterms:created xsi:type="dcterms:W3CDTF">2019-06-12T15:10:00Z</dcterms:created>
  <dcterms:modified xsi:type="dcterms:W3CDTF">2019-06-12T15:10:00Z</dcterms:modified>
</cp:coreProperties>
</file>